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3" w:rsidRPr="008E2403" w:rsidRDefault="008E2403" w:rsidP="008E240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Arial"/>
          <w:b/>
          <w:bCs/>
          <w:color w:val="004A68"/>
          <w:kern w:val="36"/>
          <w:sz w:val="32"/>
          <w:szCs w:val="32"/>
          <w:lang w:eastAsia="ru-RU"/>
        </w:rPr>
      </w:pPr>
      <w:r w:rsidRPr="008E2403">
        <w:rPr>
          <w:rFonts w:ascii="Trebuchet MS" w:eastAsia="Times New Roman" w:hAnsi="Trebuchet MS" w:cs="Arial"/>
          <w:b/>
          <w:bCs/>
          <w:color w:val="004A68"/>
          <w:kern w:val="36"/>
          <w:sz w:val="32"/>
          <w:szCs w:val="32"/>
          <w:lang w:eastAsia="ru-RU"/>
        </w:rPr>
        <w:t>Правовая основа деятельности административных комиссий</w:t>
      </w:r>
    </w:p>
    <w:p w:rsidR="008E2403" w:rsidRPr="008E2403" w:rsidRDefault="008E2403" w:rsidP="008E240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Конституция Российской Федерации;</w:t>
      </w:r>
    </w:p>
    <w:p w:rsidR="008E2403" w:rsidRPr="008E2403" w:rsidRDefault="008E2403" w:rsidP="008E240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Кодекс Российской Федерации об административных правонарушениях (далее по тексту </w:t>
      </w:r>
      <w:proofErr w:type="spellStart"/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КоАП</w:t>
      </w:r>
      <w:proofErr w:type="spellEnd"/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РФ);</w:t>
      </w:r>
    </w:p>
    <w:p w:rsidR="008E2403" w:rsidRPr="008E2403" w:rsidRDefault="008E2403" w:rsidP="008E240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E2403" w:rsidRPr="008E2403" w:rsidRDefault="008E2403" w:rsidP="008E240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Закон Оренбургской области от 01.10.2003 года № 489/55-III-ОЗ «Об административных правонарушениях в Оренбургской области» (далее по тексту – Закон об административных правонарушениях);</w:t>
      </w:r>
    </w:p>
    <w:p w:rsidR="008E2403" w:rsidRPr="008E2403" w:rsidRDefault="008E2403" w:rsidP="008E240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Закон Оренбургской области от 06.09.2004 № 1453/231-III-ОЗ «Об административных комиссиях в Оренбургской области</w:t>
      </w:r>
      <w:proofErr w:type="gramStart"/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» (;</w:t>
      </w:r>
      <w:proofErr w:type="gramEnd"/>
    </w:p>
    <w:p w:rsidR="008E2403" w:rsidRPr="008E2403" w:rsidRDefault="008E2403" w:rsidP="008E240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Закон Оренбургской области от 16.03.2009 года № 2818/606-IV-ОЗ «О наделении органов местного самоуправления Оренбургской области государственными полномочиями по созданию административных комиссий»;</w:t>
      </w:r>
    </w:p>
    <w:p w:rsidR="008E2403" w:rsidRPr="008E2403" w:rsidRDefault="008E2403" w:rsidP="008E2403">
      <w:pPr>
        <w:shd w:val="clear" w:color="auto" w:fill="FFFFFF"/>
        <w:spacing w:before="100" w:beforeAutospacing="1" w:after="100" w:afterAutospacing="1" w:line="240" w:lineRule="auto"/>
        <w:ind w:firstLine="375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8E2403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Постановление Правительства Оренбургской области от 19.08.2009 № 450-п «О порядке выдачи и форме удостоверения члена административной комиссии в Оренбургской области».</w:t>
      </w:r>
    </w:p>
    <w:p w:rsidR="007C0655" w:rsidRDefault="007C0655"/>
    <w:sectPr w:rsidR="007C0655" w:rsidSect="007C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03"/>
    <w:rsid w:val="00042323"/>
    <w:rsid w:val="00132518"/>
    <w:rsid w:val="0028700A"/>
    <w:rsid w:val="003D5A33"/>
    <w:rsid w:val="00523775"/>
    <w:rsid w:val="00700A11"/>
    <w:rsid w:val="00772F30"/>
    <w:rsid w:val="007C0655"/>
    <w:rsid w:val="008E2403"/>
    <w:rsid w:val="00A42AFD"/>
    <w:rsid w:val="00B01E8B"/>
    <w:rsid w:val="00E8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55"/>
  </w:style>
  <w:style w:type="paragraph" w:styleId="1">
    <w:name w:val="heading 1"/>
    <w:basedOn w:val="a"/>
    <w:link w:val="10"/>
    <w:uiPriority w:val="9"/>
    <w:qFormat/>
    <w:rsid w:val="008E2403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004A68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403"/>
    <w:rPr>
      <w:rFonts w:ascii="Trebuchet MS" w:eastAsia="Times New Roman" w:hAnsi="Trebuchet MS" w:cs="Times New Roman"/>
      <w:b/>
      <w:bCs/>
      <w:color w:val="004A68"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1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2</cp:revision>
  <dcterms:created xsi:type="dcterms:W3CDTF">2017-08-25T09:53:00Z</dcterms:created>
  <dcterms:modified xsi:type="dcterms:W3CDTF">2017-08-25T09:53:00Z</dcterms:modified>
</cp:coreProperties>
</file>