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B6" w:rsidRDefault="00EC6BB6" w:rsidP="002E4B85">
      <w:pPr>
        <w:ind w:left="2124"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СОВЕТ ДЕПУТАТОВ</w:t>
      </w:r>
    </w:p>
    <w:p w:rsidR="00EC6BB6" w:rsidRDefault="00EC6BB6" w:rsidP="002E4B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C6BB6" w:rsidRDefault="00EC6BB6" w:rsidP="002E4B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УРАЛЬСКИЙ СЕЛЬСОВЕТ</w:t>
      </w:r>
    </w:p>
    <w:p w:rsidR="00EC6BB6" w:rsidRDefault="00EC6BB6" w:rsidP="002E4B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EC6BB6" w:rsidRDefault="00EC6BB6" w:rsidP="002E4B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EC6BB6" w:rsidRDefault="00EC6BB6" w:rsidP="002E4B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EC6BB6" w:rsidRDefault="00EC6BB6" w:rsidP="002E4B8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6BB6" w:rsidRDefault="00EC6BB6" w:rsidP="002E4B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EC6BB6" w:rsidRDefault="00EC6BB6" w:rsidP="002E4B8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6BB6" w:rsidRDefault="00EC6BB6" w:rsidP="002E4B85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softHyphen/>
      </w:r>
      <w:r>
        <w:rPr>
          <w:rFonts w:ascii="Arial" w:hAnsi="Arial" w:cs="Arial"/>
          <w:b/>
          <w:bCs/>
          <w:sz w:val="32"/>
          <w:szCs w:val="32"/>
        </w:rPr>
        <w:softHyphen/>
        <w:t>30.11.2016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№ 55</w:t>
      </w:r>
    </w:p>
    <w:p w:rsidR="00EC6BB6" w:rsidRDefault="00EC6BB6" w:rsidP="002E4B85">
      <w:pPr>
        <w:jc w:val="center"/>
        <w:rPr>
          <w:rFonts w:ascii="Arial" w:hAnsi="Arial" w:cs="Arial"/>
          <w:b/>
          <w:sz w:val="32"/>
          <w:szCs w:val="32"/>
        </w:rPr>
      </w:pPr>
    </w:p>
    <w:p w:rsidR="00EC6BB6" w:rsidRDefault="00EC6BB6" w:rsidP="002E4B85">
      <w:pPr>
        <w:rPr>
          <w:rFonts w:ascii="Arial" w:hAnsi="Arial" w:cs="Arial"/>
          <w:b/>
          <w:sz w:val="32"/>
          <w:szCs w:val="32"/>
        </w:rPr>
      </w:pPr>
    </w:p>
    <w:p w:rsidR="00EC6BB6" w:rsidRDefault="00EC6BB6" w:rsidP="002E4B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Устав муниципального образования Уральский сельсовет Первомайского района Оренбургской области </w:t>
      </w:r>
    </w:p>
    <w:p w:rsidR="00EC6BB6" w:rsidRDefault="00EC6BB6" w:rsidP="002E4B85">
      <w:pPr>
        <w:rPr>
          <w:sz w:val="25"/>
          <w:szCs w:val="25"/>
        </w:rPr>
      </w:pPr>
    </w:p>
    <w:p w:rsidR="00EC6BB6" w:rsidRDefault="00EC6BB6" w:rsidP="002E4B85">
      <w:pPr>
        <w:rPr>
          <w:sz w:val="25"/>
          <w:szCs w:val="25"/>
        </w:rPr>
      </w:pPr>
    </w:p>
    <w:p w:rsidR="00EC6BB6" w:rsidRDefault="00EC6BB6" w:rsidP="002E4B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Уральский сельсовет Первомайского района Оренбургской области </w:t>
      </w:r>
    </w:p>
    <w:p w:rsidR="00EC6BB6" w:rsidRDefault="00EC6BB6" w:rsidP="002E4B85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 :</w:t>
      </w:r>
    </w:p>
    <w:p w:rsidR="00EC6BB6" w:rsidRDefault="00EC6BB6" w:rsidP="002E4B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 изменения в  Устав муниципального образования  Уральский  сельсовет Первомайского района Оренбургской области согласно приложению. </w:t>
      </w:r>
    </w:p>
    <w:p w:rsidR="00EC6BB6" w:rsidRDefault="00EC6BB6" w:rsidP="002E4B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Главе муниципального образования Уральский сельсовет Первомайского района Оренбургской области  Шестакову Александру Леонидовичу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C6BB6" w:rsidRDefault="00CD2253" w:rsidP="002E4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C6BB6">
        <w:rPr>
          <w:rFonts w:ascii="Arial" w:hAnsi="Arial" w:cs="Arial"/>
        </w:rPr>
        <w:t xml:space="preserve">3. Глава муниципального образования Уральский сельсовет Первомайского района Оренбургской области  Шестаков Александр Леонидович  обязан обнародовать зарегистрированное решение </w:t>
      </w:r>
      <w:proofErr w:type="gramStart"/>
      <w:r w:rsidR="00EC6BB6">
        <w:rPr>
          <w:rFonts w:ascii="Arial" w:hAnsi="Arial" w:cs="Arial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="00EC6BB6">
        <w:rPr>
          <w:rFonts w:ascii="Arial" w:hAnsi="Arial" w:cs="Arial"/>
        </w:rPr>
        <w:t xml:space="preserve"> Министерства юстиции РФ по Оренбургской области.</w:t>
      </w:r>
    </w:p>
    <w:p w:rsidR="00EC6BB6" w:rsidRDefault="00CD2253" w:rsidP="002E4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6BB6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EC6BB6" w:rsidRDefault="00EC6BB6" w:rsidP="00DC7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D2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5. </w:t>
      </w:r>
      <w:r w:rsidR="00CD225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 мандатную комиссию, по вопросам социальной политики и местного самоуправления.</w:t>
      </w:r>
    </w:p>
    <w:p w:rsidR="00EC6BB6" w:rsidRDefault="00EC6BB6" w:rsidP="002E4B85">
      <w:pPr>
        <w:jc w:val="center"/>
        <w:rPr>
          <w:rFonts w:ascii="Arial" w:hAnsi="Arial" w:cs="Arial"/>
        </w:rPr>
      </w:pPr>
    </w:p>
    <w:p w:rsidR="00EC6BB6" w:rsidRDefault="00EC6BB6" w:rsidP="002E4B85">
      <w:pPr>
        <w:rPr>
          <w:rFonts w:ascii="Arial" w:hAnsi="Arial" w:cs="Arial"/>
        </w:rPr>
      </w:pPr>
    </w:p>
    <w:p w:rsidR="00EC6BB6" w:rsidRDefault="00EC6BB6" w:rsidP="002E4B85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EC6BB6" w:rsidRDefault="00EC6BB6" w:rsidP="002E4B85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А.Л. Шестаков</w:t>
      </w:r>
    </w:p>
    <w:p w:rsidR="00EC6BB6" w:rsidRDefault="00EC6BB6" w:rsidP="002E4B85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EC6BB6" w:rsidRDefault="00EC6BB6" w:rsidP="002E4B85">
      <w:pPr>
        <w:pStyle w:val="1"/>
        <w:spacing w:before="0" w:after="0"/>
        <w:jc w:val="right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lastRenderedPageBreak/>
        <w:t>Приложение</w:t>
      </w:r>
    </w:p>
    <w:p w:rsidR="00EC6BB6" w:rsidRDefault="00EC6BB6" w:rsidP="002E4B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6BB6" w:rsidRDefault="00EC6BB6" w:rsidP="002E4B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6BB6" w:rsidRDefault="00EC6BB6" w:rsidP="002E4B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EC6BB6" w:rsidRDefault="00EC6BB6" w:rsidP="002E4B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C6BB6" w:rsidRDefault="00EC6BB6" w:rsidP="002E4B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6BB6" w:rsidRDefault="00EC6BB6" w:rsidP="002E4B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30.11.2016 № 55</w:t>
      </w:r>
    </w:p>
    <w:p w:rsidR="00EC6BB6" w:rsidRDefault="00EC6BB6" w:rsidP="002E4B85">
      <w:pPr>
        <w:jc w:val="right"/>
        <w:rPr>
          <w:rFonts w:ascii="Arial" w:hAnsi="Arial" w:cs="Arial"/>
          <w:b/>
          <w:sz w:val="32"/>
          <w:szCs w:val="32"/>
        </w:rPr>
      </w:pPr>
    </w:p>
    <w:p w:rsidR="00EC6BB6" w:rsidRDefault="00EC6BB6" w:rsidP="002E4B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Изменения,</w:t>
      </w:r>
    </w:p>
    <w:p w:rsidR="00EC6BB6" w:rsidRDefault="00EC6BB6" w:rsidP="002E4B85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вносимые в Устав муниципального образования</w:t>
      </w:r>
      <w:proofErr w:type="gramEnd"/>
    </w:p>
    <w:p w:rsidR="00EC6BB6" w:rsidRDefault="00EC6BB6" w:rsidP="002E4B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Уральский сельсовет Первомайского района Оренбургской области</w:t>
      </w:r>
    </w:p>
    <w:p w:rsidR="00EC6BB6" w:rsidRDefault="00EC6BB6" w:rsidP="002E4B8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6BB6" w:rsidRDefault="00EC6BB6" w:rsidP="002E4B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Внести следующие изменения в  Устав муниципального образования  Уральский сельсовет Первомайского района Оренбургской области:</w:t>
      </w:r>
    </w:p>
    <w:p w:rsidR="00EC6BB6" w:rsidRDefault="00EC6BB6" w:rsidP="002E4B85">
      <w:pPr>
        <w:jc w:val="center"/>
        <w:rPr>
          <w:rFonts w:ascii="Arial" w:hAnsi="Arial" w:cs="Arial"/>
          <w:b/>
          <w:sz w:val="32"/>
          <w:szCs w:val="32"/>
        </w:rPr>
      </w:pPr>
    </w:p>
    <w:p w:rsidR="00EC6BB6" w:rsidRDefault="00EC6BB6" w:rsidP="002E4B8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 20 части 1 статьи 5 изложить в следующей редакции: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EC6BB6" w:rsidRDefault="00EC6BB6" w:rsidP="002E4B85">
      <w:pPr>
        <w:jc w:val="both"/>
        <w:rPr>
          <w:rFonts w:ascii="Arial" w:hAnsi="Arial" w:cs="Arial"/>
        </w:rPr>
      </w:pP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Часть 2 статьи 5 дополнить пунктом 14 следующего содержания:</w:t>
      </w:r>
    </w:p>
    <w:p w:rsidR="00EC6BB6" w:rsidRDefault="00EC6BB6" w:rsidP="002E4B8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«14) </w:t>
      </w:r>
      <w:r>
        <w:rPr>
          <w:rFonts w:ascii="Arial" w:hAnsi="Arial" w:cs="Arial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4"/>
            <w:rFonts w:ascii="Arial" w:hAnsi="Arial" w:cs="Arial"/>
            <w:color w:val="auto"/>
            <w:u w:val="none"/>
            <w:lang w:eastAsia="en-US"/>
          </w:rPr>
          <w:t>законом</w:t>
        </w:r>
      </w:hyperlink>
      <w:r>
        <w:rPr>
          <w:rFonts w:ascii="Arial" w:hAnsi="Arial" w:cs="Arial"/>
          <w:lang w:eastAsia="en-US"/>
        </w:rPr>
        <w:t xml:space="preserve"> «Об основах системы профилактики правонарушений в Российской Федерации».</w:t>
      </w:r>
    </w:p>
    <w:p w:rsidR="00EC6BB6" w:rsidRDefault="00EC6BB6" w:rsidP="002E4B8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3.Часть 10 статьи 24 изложить в следующей редакции: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«10. Депутат Совета депутатов 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>
        <w:rPr>
          <w:rFonts w:ascii="Arial" w:hAnsi="Arial" w:cs="Arial"/>
        </w:rPr>
        <w:t xml:space="preserve">Полномочия депутата Совета депутатов 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25 декабря 2008 года N 273-ФЗ «О противодействии коррупции», Федеральным </w:t>
      </w:r>
      <w:hyperlink r:id="rId8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7 мая 2013 года N 79-ФЗ «О запрете</w:t>
      </w:r>
      <w:proofErr w:type="gramEnd"/>
      <w:r>
        <w:rPr>
          <w:rFonts w:ascii="Arial" w:hAnsi="Arial" w:cs="Arial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C6BB6" w:rsidRDefault="00EC6BB6" w:rsidP="002E4B85">
      <w:pPr>
        <w:jc w:val="both"/>
        <w:rPr>
          <w:rFonts w:ascii="Arial" w:hAnsi="Arial" w:cs="Arial"/>
        </w:rPr>
      </w:pP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4.Часть 2 статьи 25 изложить в следующей редакции: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«2. Полномочия депутата Совета депутатов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EC6BB6" w:rsidRDefault="00EC6BB6" w:rsidP="002E4B85">
      <w:pPr>
        <w:jc w:val="both"/>
        <w:rPr>
          <w:rFonts w:ascii="Arial" w:hAnsi="Arial" w:cs="Arial"/>
        </w:rPr>
      </w:pPr>
    </w:p>
    <w:p w:rsidR="00EC6BB6" w:rsidRDefault="00EC6BB6" w:rsidP="002E4B8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5 . Часть 2 статьи 26 изложить </w:t>
      </w:r>
      <w:r>
        <w:rPr>
          <w:rFonts w:ascii="Arial" w:hAnsi="Arial" w:cs="Arial"/>
          <w:lang w:eastAsia="en-US"/>
        </w:rPr>
        <w:t>в следующей редакции: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«2. Глава сельсовета избирается Советом депутатов сельсовета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Порядок проведения конкурса по отбору кандидатур на должность главы сельсовета устанавливается Советом депутатов сельсовета. 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20 дней до дня проведения конкурса.</w:t>
      </w:r>
    </w:p>
    <w:p w:rsidR="00EC6BB6" w:rsidRDefault="00EC6BB6" w:rsidP="002E4B8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en-US"/>
        </w:rPr>
        <w:t xml:space="preserve">Кандидатом на должность главы сельсовета может быть зарегистрирован гражданин, который на день проведения конкурса не имеет в соответствии с Федеральным </w:t>
      </w:r>
      <w:hyperlink r:id="rId10" w:history="1">
        <w:r>
          <w:rPr>
            <w:rStyle w:val="a4"/>
            <w:rFonts w:ascii="Arial" w:hAnsi="Arial" w:cs="Arial"/>
            <w:color w:val="auto"/>
            <w:u w:val="none"/>
            <w:lang w:eastAsia="en-US"/>
          </w:rPr>
          <w:t>законом</w:t>
        </w:r>
      </w:hyperlink>
      <w:r>
        <w:rPr>
          <w:rFonts w:ascii="Arial" w:hAnsi="Arial" w:cs="Arial"/>
          <w:lang w:eastAsia="en-US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Общее число членов конкурсной комиссии устанавливается Советом депутатов сельсовета.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Половина членов конкурсной комиссии назначается Советом депутатов сельсовета, а другая половина - главой муниципального района.</w:t>
      </w:r>
    </w:p>
    <w:p w:rsidR="00EC6BB6" w:rsidRDefault="00EC6BB6" w:rsidP="002E4B8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Совету депутатов сельсовета</w:t>
      </w:r>
      <w:r>
        <w:rPr>
          <w:rFonts w:ascii="Arial" w:hAnsi="Arial" w:cs="Arial"/>
          <w:lang w:eastAsia="en-US"/>
        </w:rPr>
        <w:t xml:space="preserve">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</w:t>
      </w:r>
      <w:proofErr w:type="gramStart"/>
      <w:r>
        <w:rPr>
          <w:rFonts w:ascii="Arial" w:hAnsi="Arial" w:cs="Arial"/>
          <w:lang w:eastAsia="en-US"/>
        </w:rPr>
        <w:t>.»</w:t>
      </w:r>
      <w:proofErr w:type="gramEnd"/>
    </w:p>
    <w:p w:rsidR="00EC6BB6" w:rsidRDefault="00EC6BB6" w:rsidP="002E4B85">
      <w:pPr>
        <w:jc w:val="both"/>
        <w:rPr>
          <w:rFonts w:ascii="Arial" w:hAnsi="Arial" w:cs="Arial"/>
          <w:lang w:eastAsia="en-US"/>
        </w:rPr>
      </w:pP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6.Части 10 и 11 статьи 26 изложить в следующей редакции: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«10. Глава сельсовета должен соблюдать ограничения, запреты, исполнять обязанности, которые установлены Федеральным </w:t>
      </w:r>
      <w:hyperlink r:id="rId11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>
        <w:rPr>
          <w:rFonts w:ascii="Arial" w:hAnsi="Arial" w:cs="Arial"/>
        </w:rPr>
        <w:t xml:space="preserve">Полномочия главы сельсовета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25 декабря 2008 года N 273-ФЗ «О противодействии коррупции», Федеральным </w:t>
      </w:r>
      <w:hyperlink r:id="rId13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7 мая 2013 года N 79-ФЗ «О запрете отдельным</w:t>
      </w:r>
      <w:proofErr w:type="gramEnd"/>
      <w:r>
        <w:rPr>
          <w:rFonts w:ascii="Arial" w:hAnsi="Arial" w:cs="Arial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Полномочия главы сельсовета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EC6BB6" w:rsidRDefault="00EC6BB6" w:rsidP="002E4B85">
      <w:pPr>
        <w:jc w:val="both"/>
        <w:rPr>
          <w:rFonts w:ascii="Arial" w:hAnsi="Arial" w:cs="Arial"/>
        </w:rPr>
      </w:pP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7. Дополнить  статьями 26.1., 26.2. следующего содержания:</w:t>
      </w:r>
    </w:p>
    <w:p w:rsidR="00EC6BB6" w:rsidRDefault="00EC6BB6" w:rsidP="002E4B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«Статья 26.1. Дополнительные социальные и иные гарантии главе сельсовета в связи с прекращением полномочий (в том числе досрочно)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Лицу, осуществляющему полномочия главы сельсовета на постоянной основе, (далее – глава сельсовета) предоставляются следующие дополнительные социальные и иные гарантии в связи с прекращением полномочий (в том числе досрочно):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Выплата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Уральский сельсовет Первомайского района Оренбургской области.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Порядок,   условия   назначения и выплаты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Уральский  сельсовет Первомайского района Оренбургской области, устанавливаются решением Совета депутатов сельсовета.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2) Выплата </w:t>
      </w:r>
      <w:r>
        <w:rPr>
          <w:rFonts w:ascii="Arial" w:hAnsi="Arial" w:cs="Arial"/>
        </w:rPr>
        <w:t>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Уральский сельсовет Первомайского района Оренбургской области.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единовременного денежного пособия в связи с выходом на пенсию  по старости (инвалидности) устанавливается в зависимости от стажа работы в должности главы сельсовета:</w:t>
      </w:r>
    </w:p>
    <w:p w:rsidR="00EC6BB6" w:rsidRDefault="00EC6BB6" w:rsidP="002E4B8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 года до 3   лет - 1 должностной оклад;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3 до 5   лет - 3 должностных оклада;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5 до 10   лет - 5 должностных окладов;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10 до 15   лет - 10 должностных окладов;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свыше 15   лет - 15 должностных окладов.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Периоды, засчитываемые в стаж работы в должности главы сельсовета, суммируются независимо от сроков перерыва в указанной должности.</w:t>
      </w:r>
    </w:p>
    <w:p w:rsidR="00EC6BB6" w:rsidRDefault="00EC6BB6" w:rsidP="002E4B8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Уральский сельсовет Первомайского района Оренбургской области</w:t>
      </w:r>
      <w:r>
        <w:rPr>
          <w:rFonts w:ascii="Arial" w:hAnsi="Arial" w:cs="Arial"/>
          <w:color w:val="000000"/>
        </w:rPr>
        <w:t xml:space="preserve">, устанавливается </w:t>
      </w:r>
      <w:r>
        <w:rPr>
          <w:rFonts w:ascii="Arial" w:hAnsi="Arial" w:cs="Arial"/>
        </w:rPr>
        <w:t>в зависимости от количества полных лет выслуги, имеющихся сверх необходимых 12 лет 6 месяцев для женщин и 15 лет для мужчин:</w:t>
      </w:r>
      <w:proofErr w:type="gramEnd"/>
    </w:p>
    <w:p w:rsidR="00EC6BB6" w:rsidRDefault="00EC6BB6" w:rsidP="002E4B8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 года до 3 календарных лет - 1 должностной оклад;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3 до 5 календарных лет - 3 должностных оклада;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5 до 10 календарных лет - 5 должностных окладов;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10 до 15 календарных лет - 10 должностных окладов;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свыше 15 календарных лет - 15 должностных окладов.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Стаж, включаемый в количество полных лет выслуги, исчисляется в соответствии с Законом Оренбургской области от 12.09.2000 г. № 660/185-ОЗ «О стаже государственной гражданской (муниципальной) службы Оренбургской области».</w:t>
      </w:r>
    </w:p>
    <w:p w:rsidR="00EC6BB6" w:rsidRDefault="00EC6BB6" w:rsidP="002E4B8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 возникновении у главы сельсовета права на получение единовременного денежного пособия в связи с выходом на пенсию  по старости (инвалидности) и  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Уральский сельсовет Первомайского района Оренбургской области,   выплата производится по одному из оснований, вид выплаты</w:t>
      </w:r>
      <w:proofErr w:type="gramEnd"/>
      <w:r>
        <w:rPr>
          <w:rFonts w:ascii="Arial" w:hAnsi="Arial" w:cs="Arial"/>
        </w:rPr>
        <w:t xml:space="preserve"> устанавливается по выбору главы сельсовета на основании его письменного заявления, которое подается в администрацию сельсовета в течение шести месяцев со дня прекращения полномочий.</w:t>
      </w:r>
    </w:p>
    <w:p w:rsidR="00EC6BB6" w:rsidRDefault="00EC6BB6" w:rsidP="002E4B8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</w:t>
      </w:r>
      <w:r>
        <w:rPr>
          <w:rFonts w:ascii="Arial" w:hAnsi="Arial" w:cs="Arial"/>
        </w:rPr>
        <w:lastRenderedPageBreak/>
        <w:t>должности и должности муниципальной службы органов местного самоуправления муниципального образования Уральский сельсовет Первомайского района Оренбургской области,  производится в течение трех месяцев со дня подачи письменного заявления главой сельсовета.</w:t>
      </w:r>
      <w:proofErr w:type="gramEnd"/>
    </w:p>
    <w:p w:rsidR="00EC6BB6" w:rsidRDefault="00EC6BB6" w:rsidP="002E4B8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Главе сельсовета,  получившему ранее аналогичную выплату при прекращении военной службы, правоохранительной службы, государственной гражданской службы, муниципальной службы,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Уральский сельсовет Первомайского района Оренбургской</w:t>
      </w:r>
      <w:proofErr w:type="gramEnd"/>
      <w:r>
        <w:rPr>
          <w:rFonts w:ascii="Arial" w:hAnsi="Arial" w:cs="Arial"/>
        </w:rPr>
        <w:t xml:space="preserve"> области,  не производится.</w:t>
      </w:r>
    </w:p>
    <w:p w:rsidR="00EC6BB6" w:rsidRDefault="00EC6BB6" w:rsidP="002E4B8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Данная гарантия устанавливается в отношении главы сельсовета, достигшего пенсионного возраста или потерявшего трудоспособность в период замещения должности главы сельсовета, и не применяется в случае прекращения полномочий главы сельсовета по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</w:t>
      </w:r>
      <w:proofErr w:type="gramEnd"/>
      <w:r>
        <w:rPr>
          <w:rFonts w:ascii="Arial" w:hAnsi="Arial" w:cs="Arial"/>
        </w:rPr>
        <w:t xml:space="preserve"> 2 статьи 73 Федерального закона от 06.10.2003 г. № 131-ФЗ «Об общих принципах организации местного самоуправления в Российской Федерации».</w:t>
      </w: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Финансирование расходов, связанных с предоставлением главе сельсовета дополнительных социальных и иных гарантий в связи с прекращением полномочий (в том числе досрочно), производится за счет средств местного бюджета.</w:t>
      </w:r>
    </w:p>
    <w:p w:rsidR="00EC6BB6" w:rsidRDefault="00EC6BB6" w:rsidP="002E4B85">
      <w:pPr>
        <w:jc w:val="both"/>
        <w:rPr>
          <w:rFonts w:ascii="Arial" w:hAnsi="Arial" w:cs="Arial"/>
        </w:rPr>
      </w:pPr>
    </w:p>
    <w:p w:rsidR="00EC6BB6" w:rsidRDefault="00EC6BB6" w:rsidP="002E4B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26.2. Предоставление ежегодного оплачиваемого отпуска главе сельсовета</w:t>
      </w:r>
    </w:p>
    <w:p w:rsidR="00EC6BB6" w:rsidRDefault="00EC6BB6" w:rsidP="002E4B85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сельсовета предоставляется ежегодный оплачиваемый отпуск  продолжительностью 42 </w:t>
      </w:r>
      <w:proofErr w:type="gramStart"/>
      <w:r>
        <w:rPr>
          <w:rFonts w:ascii="Arial" w:hAnsi="Arial" w:cs="Arial"/>
          <w:sz w:val="24"/>
          <w:szCs w:val="24"/>
        </w:rPr>
        <w:t>календарных</w:t>
      </w:r>
      <w:proofErr w:type="gramEnd"/>
      <w:r>
        <w:rPr>
          <w:rFonts w:ascii="Arial" w:hAnsi="Arial" w:cs="Arial"/>
          <w:sz w:val="24"/>
          <w:szCs w:val="24"/>
        </w:rPr>
        <w:t xml:space="preserve"> дня.»</w:t>
      </w:r>
    </w:p>
    <w:p w:rsidR="00EC6BB6" w:rsidRDefault="00EC6BB6" w:rsidP="002E4B85">
      <w:pPr>
        <w:pStyle w:val="a3"/>
        <w:spacing w:after="0"/>
        <w:ind w:left="885"/>
        <w:jc w:val="both"/>
        <w:rPr>
          <w:rFonts w:ascii="Arial" w:hAnsi="Arial" w:cs="Arial"/>
          <w:sz w:val="24"/>
          <w:szCs w:val="24"/>
        </w:rPr>
      </w:pPr>
    </w:p>
    <w:p w:rsidR="00EC6BB6" w:rsidRDefault="00EC6BB6" w:rsidP="002E4B8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8. Часть 1 статьи 37 дополнить пунктом </w:t>
      </w:r>
      <w:r>
        <w:rPr>
          <w:rFonts w:ascii="Arial" w:hAnsi="Arial" w:cs="Arial"/>
          <w:lang w:eastAsia="en-US"/>
        </w:rPr>
        <w:t xml:space="preserve"> 9.1 следующего содержания:</w:t>
      </w:r>
    </w:p>
    <w:p w:rsidR="00EC6BB6" w:rsidRDefault="00EC6BB6" w:rsidP="002E4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«9.1) непредставления сведений, предусмотренных статьей 15.1  Федерального закона от 02.03.2007 N 25-ФЗ «О муниципальной службе в Российской Федерации»</w:t>
      </w:r>
      <w:proofErr w:type="gramStart"/>
      <w:r>
        <w:rPr>
          <w:rFonts w:ascii="Arial" w:hAnsi="Arial" w:cs="Arial"/>
          <w:lang w:eastAsia="en-US"/>
        </w:rPr>
        <w:t>;»</w:t>
      </w:r>
      <w:proofErr w:type="gramEnd"/>
      <w:r>
        <w:rPr>
          <w:rFonts w:ascii="Arial" w:hAnsi="Arial" w:cs="Arial"/>
          <w:lang w:eastAsia="en-US"/>
        </w:rPr>
        <w:t>.</w:t>
      </w:r>
    </w:p>
    <w:p w:rsidR="00EC6BB6" w:rsidRDefault="00EC6BB6" w:rsidP="002E4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EC6BB6" w:rsidRDefault="00EC6BB6" w:rsidP="002E4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Пункт 4 части 1 статьи 38 изложить в следующей редакции:</w:t>
      </w:r>
    </w:p>
    <w:p w:rsidR="00EC6BB6" w:rsidRDefault="00EC6BB6" w:rsidP="002E4B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5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6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Arial" w:hAnsi="Arial" w:cs="Arial"/>
          <w:sz w:val="24"/>
          <w:szCs w:val="24"/>
        </w:rPr>
        <w:t>, устанавливаемом муниципальными правовыми актами сельсовета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</w:p>
    <w:p w:rsidR="00EC6BB6" w:rsidRDefault="00EC6BB6"/>
    <w:sectPr w:rsidR="00EC6BB6" w:rsidSect="003B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B85"/>
    <w:rsid w:val="002E4B85"/>
    <w:rsid w:val="003B5855"/>
    <w:rsid w:val="004A0214"/>
    <w:rsid w:val="00904C31"/>
    <w:rsid w:val="00CD2253"/>
    <w:rsid w:val="00D2270E"/>
    <w:rsid w:val="00DC7AAA"/>
    <w:rsid w:val="00EC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B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4B85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E4B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E4B8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rsid w:val="002E4B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FAFDAD7D01E9AF01E5768DAC9DDCC7A471542B75DEC8E178AFD2885jES9G" TargetMode="External"/><Relationship Id="rId13" Type="http://schemas.openxmlformats.org/officeDocument/2006/relationships/hyperlink" Target="consultantplus://offline/ref=3CAFAFDAD7D01E9AF01E5768DAC9DDCC7A471542B75DEC8E178AFD2885jES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FAFDAD7D01E9AF01E5768DAC9DDCC7A461941B65FEC8E178AFD2885jES9G" TargetMode="External"/><Relationship Id="rId12" Type="http://schemas.openxmlformats.org/officeDocument/2006/relationships/hyperlink" Target="consultantplus://offline/ref=3CAFAFDAD7D01E9AF01E5768DAC9DDCC7A461941B65FEC8E178AFD2885jES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D0EBF0C7D20A1E8632701775341DA6ED33D0A55BBCC4DB5E3F2D65C6496BD249561F7A1C80E14Bj7K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FAFDAD7D01E9AF01E5768DAC9DDCC7A461941B65FEC8E178AFD2885jES9G" TargetMode="External"/><Relationship Id="rId11" Type="http://schemas.openxmlformats.org/officeDocument/2006/relationships/hyperlink" Target="consultantplus://offline/ref=3CAFAFDAD7D01E9AF01E5768DAC9DDCC7A461941B65FEC8E178AFD2885jES9G" TargetMode="External"/><Relationship Id="rId5" Type="http://schemas.openxmlformats.org/officeDocument/2006/relationships/hyperlink" Target="consultantplus://offline/ref=CAD22A9AA1061B25DE43FD63934E93692AC7B49913950563ECEAC81D5EO2f3L" TargetMode="External"/><Relationship Id="rId15" Type="http://schemas.openxmlformats.org/officeDocument/2006/relationships/hyperlink" Target="consultantplus://offline/ref=DED0EBF0C7D20A1E8632701775341DA6ED33D5A15DBCC4DB5E3F2D65C6496BD249561F7A1C82E84Ej7K4F" TargetMode="External"/><Relationship Id="rId10" Type="http://schemas.openxmlformats.org/officeDocument/2006/relationships/hyperlink" Target="consultantplus://offline/ref=30FB83C277AD4868E87A2A0F7EA1B483039D36F443DFF3780EE0399ECA6AO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AFAFDAD7D01E9AF01E5768DAC9DDCC7A471444B958EC8E178AFD2885jES9G" TargetMode="External"/><Relationship Id="rId14" Type="http://schemas.openxmlformats.org/officeDocument/2006/relationships/hyperlink" Target="consultantplus://offline/ref=3CAFAFDAD7D01E9AF01E5768DAC9DDCC7A471444B958EC8E178AFD2885jES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1653</Words>
  <Characters>12985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4</cp:revision>
  <cp:lastPrinted>2016-11-28T04:16:00Z</cp:lastPrinted>
  <dcterms:created xsi:type="dcterms:W3CDTF">2016-11-23T10:03:00Z</dcterms:created>
  <dcterms:modified xsi:type="dcterms:W3CDTF">2016-11-28T04:36:00Z</dcterms:modified>
</cp:coreProperties>
</file>